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2D05F6" w:rsidRDefault="002D05F6" w:rsidP="002D05F6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2914FF">
        <w:rPr>
          <w:sz w:val="24"/>
          <w:szCs w:val="24"/>
        </w:rPr>
        <w:t>айона Омской области в 2014-2026</w:t>
      </w:r>
      <w:r>
        <w:rPr>
          <w:sz w:val="24"/>
          <w:szCs w:val="24"/>
        </w:rPr>
        <w:t xml:space="preserve"> годах»</w:t>
      </w:r>
    </w:p>
    <w:p w:rsidR="002D05F6" w:rsidRDefault="002D05F6" w:rsidP="002D05F6">
      <w:pPr>
        <w:jc w:val="right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«Развитие инфраструктуры Егоровского сельского поселении Тарского муниципального района Омской области»</w:t>
      </w:r>
    </w:p>
    <w:p w:rsidR="002D05F6" w:rsidRDefault="002D05F6" w:rsidP="002D05F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– муниципальная 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2914FF">
              <w:rPr>
                <w:sz w:val="24"/>
                <w:szCs w:val="24"/>
                <w:lang w:eastAsia="ru-RU"/>
              </w:rPr>
              <w:t>айона Омской области в 2014-2026</w:t>
            </w:r>
            <w:r>
              <w:rPr>
                <w:sz w:val="24"/>
                <w:szCs w:val="24"/>
                <w:lang w:eastAsia="ru-RU"/>
              </w:rPr>
              <w:t xml:space="preserve"> годах» (далее – муниципальная 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инфраструктуры Егоровского сельского поселения Тарского муниципального района Омской области» (далее - подпрограмма)</w:t>
            </w:r>
          </w:p>
        </w:tc>
      </w:tr>
      <w:tr w:rsidR="002D05F6" w:rsidTr="003B610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914FF" w:rsidP="003B61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2014-2026</w:t>
            </w:r>
            <w:r w:rsidR="002D05F6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D05F6" w:rsidTr="003B6103">
        <w:trPr>
          <w:trHeight w:val="135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развитие инфраструктуры</w:t>
            </w:r>
          </w:p>
        </w:tc>
      </w:tr>
      <w:tr w:rsidR="002D05F6" w:rsidTr="003B610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Развитие инфраструктуры Егоровского сельского поселения Тарского муниципального района Омской области</w:t>
            </w:r>
          </w:p>
        </w:tc>
      </w:tr>
      <w:tr w:rsidR="002D05F6" w:rsidTr="003B610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Развитие жилищно-коммунального хозяйства в Егоровском сельском поселении;</w:t>
            </w:r>
          </w:p>
          <w:p w:rsidR="002D05F6" w:rsidRDefault="002D05F6" w:rsidP="003B610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Модернизация и развитие автомобильных дорог и инженерных сооружений на них в Егоровском сельском поселении.</w:t>
            </w:r>
          </w:p>
        </w:tc>
      </w:tr>
      <w:tr w:rsidR="002D05F6" w:rsidTr="003B610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 Доля протяженности улиц, не имеющих освещения к общей протяженности улиц;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</w:t>
            </w:r>
            <w:proofErr w:type="gramStart"/>
            <w:r>
              <w:rPr>
                <w:sz w:val="24"/>
                <w:szCs w:val="24"/>
                <w:lang w:eastAsia="ru-RU"/>
              </w:rPr>
              <w:t>захоронений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соответствующих санитарно-экологическим требованиям к общей площади мест захоронений;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охваченного сбором и вывозом бытовых отходов и мусора;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площади мест массового отдыха, соответствующих санитарно-экологическим </w:t>
            </w:r>
            <w:r>
              <w:rPr>
                <w:sz w:val="24"/>
                <w:szCs w:val="24"/>
                <w:lang w:eastAsia="ru-RU"/>
              </w:rPr>
              <w:lastRenderedPageBreak/>
              <w:t>требованиям к общей площади мест массового отдыха жителей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населения, охваченная электро-, тепло-, газо-, водоснабжением</w:t>
            </w:r>
          </w:p>
          <w:p w:rsidR="002D05F6" w:rsidRDefault="002D05F6" w:rsidP="003B6103">
            <w:pPr>
              <w:ind w:right="-1"/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котельных обеспеченных резервными источниками электроснабжения</w:t>
            </w:r>
          </w:p>
        </w:tc>
      </w:tr>
      <w:tr w:rsidR="002D05F6" w:rsidTr="003B610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</w:t>
            </w:r>
            <w:r w:rsidR="00EE381A">
              <w:rPr>
                <w:sz w:val="24"/>
                <w:szCs w:val="24"/>
                <w:lang w:eastAsia="ru-RU"/>
              </w:rPr>
              <w:t>го бюджета составляет</w:t>
            </w:r>
            <w:r w:rsidR="0082398C">
              <w:rPr>
                <w:sz w:val="24"/>
                <w:szCs w:val="24"/>
                <w:lang w:eastAsia="ru-RU"/>
              </w:rPr>
              <w:t xml:space="preserve"> 10413152,88</w:t>
            </w:r>
            <w:r w:rsidR="00D8432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645051,68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667485,66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667474,34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412702,91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634685,10 рублей;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926378,00 рублей;</w:t>
            </w:r>
          </w:p>
          <w:p w:rsidR="002D05F6" w:rsidRDefault="006721E3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1211449,88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8432F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1061362,55</w:t>
            </w:r>
            <w:r w:rsidR="002D05F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2D05F6" w:rsidRDefault="00D774CC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2022 году –   1003104,21</w:t>
            </w:r>
            <w:r w:rsidR="002D05F6">
              <w:rPr>
                <w:sz w:val="24"/>
                <w:szCs w:val="24"/>
                <w:lang w:eastAsia="ru-RU"/>
              </w:rPr>
              <w:t xml:space="preserve"> рублей.</w:t>
            </w:r>
          </w:p>
          <w:p w:rsidR="007A2CD9" w:rsidRDefault="007A2CD9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</w:t>
            </w:r>
            <w:r w:rsidR="002914FF">
              <w:rPr>
                <w:sz w:val="24"/>
                <w:szCs w:val="24"/>
                <w:lang w:eastAsia="ru-RU"/>
              </w:rPr>
              <w:t xml:space="preserve"> 2023 году –     989631,15</w:t>
            </w:r>
            <w:r w:rsidR="004A6CE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4A6CE6" w:rsidRDefault="004A6CE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82398C">
              <w:rPr>
                <w:sz w:val="24"/>
                <w:szCs w:val="24"/>
                <w:lang w:eastAsia="ru-RU"/>
              </w:rPr>
              <w:t xml:space="preserve">      884127,40</w:t>
            </w:r>
            <w:r w:rsidR="007E0B46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7E0B46" w:rsidRDefault="007E0B46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2025 году</w:t>
            </w:r>
            <w:r w:rsidR="0082398C">
              <w:rPr>
                <w:sz w:val="24"/>
                <w:szCs w:val="24"/>
                <w:lang w:eastAsia="ru-RU"/>
              </w:rPr>
              <w:t xml:space="preserve"> -      667300,00</w:t>
            </w:r>
            <w:r w:rsidR="00D774CC">
              <w:rPr>
                <w:sz w:val="24"/>
                <w:szCs w:val="24"/>
                <w:lang w:eastAsia="ru-RU"/>
              </w:rPr>
              <w:t xml:space="preserve"> </w:t>
            </w:r>
            <w:r w:rsidR="002914FF">
              <w:rPr>
                <w:sz w:val="24"/>
                <w:szCs w:val="24"/>
                <w:lang w:eastAsia="ru-RU"/>
              </w:rPr>
              <w:t>рублей;</w:t>
            </w:r>
          </w:p>
          <w:p w:rsidR="002914FF" w:rsidRDefault="0082398C" w:rsidP="007A2CD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 -      642400,00</w:t>
            </w:r>
            <w:r w:rsidR="002914FF">
              <w:rPr>
                <w:sz w:val="24"/>
                <w:szCs w:val="24"/>
                <w:lang w:eastAsia="ru-RU"/>
              </w:rPr>
              <w:t xml:space="preserve"> рублей.     </w:t>
            </w:r>
          </w:p>
          <w:p w:rsidR="002D05F6" w:rsidRDefault="002D05F6" w:rsidP="003B61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2D05F6" w:rsidTr="003B610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5F6" w:rsidRDefault="002D05F6" w:rsidP="003B610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Ожидаемые результаты реализации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7578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Доля протяженности улиц, </w:t>
            </w:r>
            <w:r w:rsidRPr="00757827">
              <w:rPr>
                <w:sz w:val="24"/>
                <w:szCs w:val="24"/>
              </w:rPr>
              <w:t>имеющих освещения к общей протяженности улиц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15 процентов, 2020 год - 15 процентов, 2021 год - 15 процентов, 2022 год - 15 процентов. 2023 год – 15 процентов</w:t>
            </w:r>
            <w:r w:rsidR="004A6CE6">
              <w:rPr>
                <w:sz w:val="24"/>
                <w:szCs w:val="24"/>
              </w:rPr>
              <w:t>, 2024 год – 15 процентов</w:t>
            </w:r>
            <w:r w:rsidR="00EC6F1D">
              <w:rPr>
                <w:sz w:val="24"/>
                <w:szCs w:val="24"/>
              </w:rPr>
              <w:t>, 2025 год – 15 процентов,2026 год- 15 процентов).</w:t>
            </w:r>
          </w:p>
          <w:p w:rsidR="00A80071" w:rsidRPr="00757827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Доля площади мест </w:t>
            </w:r>
            <w:proofErr w:type="gramStart"/>
            <w:r w:rsidRPr="00757827">
              <w:rPr>
                <w:sz w:val="24"/>
                <w:szCs w:val="24"/>
              </w:rPr>
              <w:t>захоронений</w:t>
            </w:r>
            <w:proofErr w:type="gramEnd"/>
            <w:r w:rsidRPr="00757827">
              <w:rPr>
                <w:sz w:val="24"/>
                <w:szCs w:val="24"/>
              </w:rPr>
              <w:t xml:space="preserve"> соответствующих санитарно-экологическим требованиям к общей площади мест захоронений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5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5 процентов, 2020 год - 5 процентов, 2021 год - 5 процентов, 2022 год - 5 процентов, 2023 год – 5 процентов</w:t>
            </w:r>
            <w:r w:rsidR="004A6CE6">
              <w:rPr>
                <w:sz w:val="24"/>
                <w:szCs w:val="24"/>
              </w:rPr>
              <w:t xml:space="preserve">, 2024 год - 5 </w:t>
            </w:r>
            <w:r w:rsidR="007E0B46">
              <w:rPr>
                <w:sz w:val="24"/>
                <w:szCs w:val="24"/>
              </w:rPr>
              <w:t>пр</w:t>
            </w:r>
            <w:r w:rsidR="00EC6F1D">
              <w:rPr>
                <w:sz w:val="24"/>
                <w:szCs w:val="24"/>
              </w:rPr>
              <w:t>оцентов, 2025 год – 5 процентов, 2026 год – 5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A43D5F">
              <w:rPr>
                <w:sz w:val="24"/>
                <w:szCs w:val="24"/>
              </w:rPr>
              <w:t xml:space="preserve"> Доля населения, охваченного сбором и вывозом бытовых отходов и мусора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50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A43D5F">
              <w:rPr>
                <w:sz w:val="24"/>
                <w:szCs w:val="24"/>
              </w:rPr>
              <w:t xml:space="preserve"> Доля площади мест массового отдыха, соответствующих санитарно-экологическим требованиям к общей площади мест массового </w:t>
            </w:r>
            <w:r w:rsidRPr="00A43D5F">
              <w:rPr>
                <w:sz w:val="24"/>
                <w:szCs w:val="24"/>
              </w:rPr>
              <w:lastRenderedPageBreak/>
              <w:t>отдыха жителей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 процентов, 2020 год - 10 процентов, 2021 год - 10 процентов, 2022 год - 10 процентов, 2023 год – 10 процентов</w:t>
            </w:r>
            <w:r w:rsidR="007E0B46">
              <w:rPr>
                <w:sz w:val="24"/>
                <w:szCs w:val="24"/>
              </w:rPr>
              <w:t>,</w:t>
            </w:r>
            <w:r w:rsidR="004A6CE6">
              <w:rPr>
                <w:sz w:val="24"/>
                <w:szCs w:val="24"/>
              </w:rPr>
              <w:t xml:space="preserve"> 2024 год - 10 процентов,</w:t>
            </w:r>
            <w:r w:rsidR="00EC6F1D">
              <w:rPr>
                <w:sz w:val="24"/>
                <w:szCs w:val="24"/>
              </w:rPr>
              <w:t xml:space="preserve"> 2025 год – 10 процентов, 2026 год- 10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A43D5F">
              <w:rPr>
                <w:sz w:val="24"/>
                <w:szCs w:val="24"/>
              </w:rPr>
              <w:t xml:space="preserve"> Доля переданной субсидии юридическим лицам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 xml:space="preserve">, 2025 </w:t>
            </w:r>
            <w:r w:rsidR="00EC6F1D">
              <w:rPr>
                <w:sz w:val="24"/>
                <w:szCs w:val="24"/>
              </w:rPr>
              <w:t>год – 100 процентов, 2026 год – 100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Pr="00A43D5F">
              <w:rPr>
                <w:sz w:val="24"/>
                <w:szCs w:val="24"/>
              </w:rPr>
              <w:t xml:space="preserve"> Доля населения, охваченная электро-, тепло-, газо-, водоснабжением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EC6F1D">
              <w:rPr>
                <w:sz w:val="24"/>
                <w:szCs w:val="24"/>
              </w:rPr>
              <w:t>, 2025 год – 100 процентов, 2026 год – 100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Pr="00A43D5F">
              <w:rPr>
                <w:sz w:val="24"/>
                <w:szCs w:val="24"/>
              </w:rPr>
              <w:t xml:space="preserve"> Доля котельных, обеспеченных резервными источниками электроснабжения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ов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процентов, 2023 год – 100 процентов</w:t>
            </w:r>
            <w:r w:rsidR="004A6CE6">
              <w:rPr>
                <w:sz w:val="24"/>
                <w:szCs w:val="24"/>
              </w:rPr>
              <w:t>, 2024 год - 100 процентов</w:t>
            </w:r>
            <w:r w:rsidR="007E0B46">
              <w:rPr>
                <w:sz w:val="24"/>
                <w:szCs w:val="24"/>
              </w:rPr>
              <w:t>, 2025 год –</w:t>
            </w:r>
            <w:r w:rsidR="00EC6F1D">
              <w:rPr>
                <w:sz w:val="24"/>
                <w:szCs w:val="24"/>
              </w:rPr>
              <w:t xml:space="preserve"> 100 процентов, 2026 год-100 процентов)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Pr="00A43D5F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Pr="00A43D5F">
              <w:rPr>
                <w:sz w:val="24"/>
                <w:szCs w:val="24"/>
              </w:rPr>
              <w:t xml:space="preserve"> Обеспечение содержания дорог общего пользования муниципального значения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18,7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18,7 км, 2020 год – 18,7 км, 2021 год – 18,7 км, 2022 год – 18,7 км, 2023 год – 18,7 км</w:t>
            </w:r>
            <w:r w:rsidR="004A6CE6">
              <w:rPr>
                <w:sz w:val="24"/>
                <w:szCs w:val="24"/>
              </w:rPr>
              <w:t>, 2024 год – 18,7 км</w:t>
            </w:r>
            <w:r w:rsidR="00EC6F1D">
              <w:rPr>
                <w:sz w:val="24"/>
                <w:szCs w:val="24"/>
              </w:rPr>
              <w:t>, 2025 год – 18,7 км, 2026 год – 18,7 км)</w:t>
            </w:r>
            <w:r w:rsidR="007E0B46">
              <w:rPr>
                <w:sz w:val="24"/>
                <w:szCs w:val="24"/>
              </w:rPr>
              <w:t>.</w:t>
            </w:r>
          </w:p>
          <w:p w:rsidR="00A80071" w:rsidRDefault="00A80071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</w:t>
            </w:r>
            <w:r w:rsidRPr="00A43D5F">
              <w:rPr>
                <w:sz w:val="24"/>
                <w:szCs w:val="24"/>
              </w:rPr>
              <w:t xml:space="preserve"> Обеспечение ремонта автомобильных дорог общего пользования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5,1 км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5,1 км, 2020 год – 5,1 км, 2021 год – 5,1 км, 2022 год – 5,1 км, 2023 год – 5,1 км</w:t>
            </w:r>
            <w:r w:rsidR="004A6CE6">
              <w:rPr>
                <w:sz w:val="24"/>
                <w:szCs w:val="24"/>
              </w:rPr>
              <w:t>, 2024 год – 5,1 км</w:t>
            </w:r>
            <w:r w:rsidR="00EC6F1D">
              <w:rPr>
                <w:sz w:val="24"/>
                <w:szCs w:val="24"/>
              </w:rPr>
              <w:t>, 2025 год – 5,1 км, 2026 год-5,1 км)</w:t>
            </w:r>
            <w:r w:rsidR="007E0B46">
              <w:rPr>
                <w:sz w:val="24"/>
                <w:szCs w:val="24"/>
              </w:rPr>
              <w:t>.</w:t>
            </w:r>
          </w:p>
          <w:p w:rsidR="002D05F6" w:rsidRDefault="002D05F6" w:rsidP="00A80071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kern w:val="2"/>
                <w:sz w:val="24"/>
                <w:szCs w:val="24"/>
                <w:lang w:eastAsia="ru-RU"/>
              </w:rPr>
            </w:pPr>
          </w:p>
        </w:tc>
      </w:tr>
    </w:tbl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2D05F6" w:rsidRDefault="002D05F6" w:rsidP="002D05F6">
      <w:pPr>
        <w:autoSpaceDE w:val="0"/>
        <w:ind w:left="360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Эффективность развития инфраструктуры в Егоровском сельском поселении напрямую зависит от развития жилищно-коммунального хозяйства, качественного содержания </w:t>
      </w:r>
      <w:r>
        <w:rPr>
          <w:sz w:val="24"/>
          <w:szCs w:val="24"/>
          <w:lang w:eastAsia="ru-RU"/>
        </w:rPr>
        <w:lastRenderedPageBreak/>
        <w:t>автомобильных дорог. Подпрограмма представляет собой комплекс мероприятий, направленных на поэтапное развитие местных вопросов.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несколько основных проблем: 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недостаточный ремонт межпоселковых автомобильных дорог;</w:t>
      </w:r>
    </w:p>
    <w:p w:rsidR="002D05F6" w:rsidRDefault="002D05F6" w:rsidP="002D05F6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состояние водных объектов;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Подпрограмма направлена на комплексное решение вопросов развития инфраструктуры Егоровского сельского поселения Тарского муниципального района, совершенствование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модернизацию и развитие автомобильных дорог, развитию жилищно-коммунального хозяйства.</w:t>
      </w:r>
    </w:p>
    <w:p w:rsidR="002D05F6" w:rsidRDefault="002D05F6" w:rsidP="002D05F6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2D05F6" w:rsidRDefault="002D05F6" w:rsidP="002D05F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right="-1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- недостаточная координация действий органов местного самоуправления </w:t>
      </w:r>
      <w:r>
        <w:rPr>
          <w:spacing w:val="-2"/>
          <w:sz w:val="24"/>
          <w:szCs w:val="24"/>
          <w:lang w:eastAsia="ru-RU"/>
        </w:rPr>
        <w:t>Егоровского</w:t>
      </w:r>
      <w:r>
        <w:rPr>
          <w:sz w:val="24"/>
          <w:szCs w:val="24"/>
          <w:lang w:eastAsia="ru-RU"/>
        </w:rPr>
        <w:t xml:space="preserve"> сельского поселения в решении задач по поддержке инвестиционных проектов;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 не в полном объеме выделение средств, предусмотренных на реализацию подпрограммы.</w:t>
      </w:r>
    </w:p>
    <w:p w:rsidR="002D05F6" w:rsidRDefault="002D05F6" w:rsidP="002D05F6">
      <w:pPr>
        <w:autoSpaceDE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 Цель и задачи подпрограммы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развитие инфраструктуры. В соответствии с поставленной целью подпрограмма ориентирована на решение следующей задачи - развитие инфраструктуры Егоровского сельского поселения Тарского муниципального района Омской области</w:t>
      </w:r>
    </w:p>
    <w:p w:rsidR="002D05F6" w:rsidRDefault="002D05F6" w:rsidP="002D05F6">
      <w:pPr>
        <w:ind w:firstLine="540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2D05F6" w:rsidRDefault="002D05F6" w:rsidP="002D05F6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EC6F1D">
        <w:rPr>
          <w:sz w:val="24"/>
          <w:szCs w:val="24"/>
          <w:lang w:eastAsia="ru-RU"/>
        </w:rPr>
        <w:t>уществляться в течение 2014-2026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2D05F6" w:rsidRDefault="002D05F6" w:rsidP="00187F1D">
      <w:pPr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Развитие жилищно-коммунального хозяйства в Егоровском сельском поселении;</w:t>
      </w:r>
    </w:p>
    <w:p w:rsidR="002D05F6" w:rsidRDefault="002D05F6" w:rsidP="002D05F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Модернизация и развитие автомобильных дорог и инженерных сооружений на них в Егоровском сельском поселении.</w:t>
      </w:r>
    </w:p>
    <w:p w:rsidR="002D05F6" w:rsidRDefault="00187F1D" w:rsidP="002D05F6">
      <w:pPr>
        <w:autoSpaceDE w:val="0"/>
        <w:autoSpaceDN w:val="0"/>
        <w:adjustRightInd w:val="0"/>
        <w:ind w:firstLine="53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 xml:space="preserve">Основное мероприятие </w:t>
      </w:r>
      <w:proofErr w:type="gramStart"/>
      <w:r>
        <w:rPr>
          <w:sz w:val="24"/>
          <w:szCs w:val="24"/>
          <w:lang w:eastAsia="ru-RU"/>
        </w:rPr>
        <w:t>1.</w:t>
      </w:r>
      <w:r w:rsidR="002D05F6">
        <w:rPr>
          <w:sz w:val="24"/>
          <w:szCs w:val="24"/>
          <w:lang w:eastAsia="ru-RU"/>
        </w:rPr>
        <w:t>«</w:t>
      </w:r>
      <w:proofErr w:type="gramEnd"/>
      <w:r w:rsidR="002D05F6">
        <w:rPr>
          <w:sz w:val="24"/>
          <w:szCs w:val="24"/>
          <w:lang w:eastAsia="ru-RU"/>
        </w:rPr>
        <w:t>Развитие жилищно-коммунального хозяйства в Егоровском сельском поселении».</w:t>
      </w:r>
      <w:r w:rsidR="002D05F6">
        <w:rPr>
          <w:rFonts w:eastAsia="Calibri"/>
          <w:sz w:val="24"/>
          <w:szCs w:val="24"/>
        </w:rPr>
        <w:t xml:space="preserve"> Данное мероприятие включает в себя работы по ремонту и содержанию системы уличного освещения, организацию сбора мусора в поселении, создание условий для массового отдыха населения, </w:t>
      </w:r>
      <w:proofErr w:type="gramStart"/>
      <w:r w:rsidR="002D05F6">
        <w:rPr>
          <w:rFonts w:eastAsia="Calibri"/>
          <w:sz w:val="24"/>
          <w:szCs w:val="24"/>
        </w:rPr>
        <w:t>благоустройство  населенных</w:t>
      </w:r>
      <w:proofErr w:type="gramEnd"/>
      <w:r w:rsidR="002D05F6">
        <w:rPr>
          <w:rFonts w:eastAsia="Calibri"/>
          <w:sz w:val="24"/>
          <w:szCs w:val="24"/>
        </w:rPr>
        <w:t xml:space="preserve"> пунктов и содержание мест захоронения. </w:t>
      </w:r>
    </w:p>
    <w:p w:rsidR="002D05F6" w:rsidRDefault="002D05F6" w:rsidP="002D05F6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>Основное мероприятие 2. «Модернизация и развитие автомобильных дорог и инженерных сооружений на них в Егоровском сельском поселении».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Данное мероприятие включает в себя ремонт и содержания межпоселковых автомобильных дорог на территории Егоровского сельского поселения.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0A04DC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- </w:t>
      </w:r>
      <w:r w:rsidR="005F4066">
        <w:rPr>
          <w:sz w:val="24"/>
          <w:szCs w:val="24"/>
        </w:rPr>
        <w:t xml:space="preserve">Доля протяженности улиц, </w:t>
      </w:r>
      <w:r w:rsidR="005F4066" w:rsidRPr="00757827">
        <w:rPr>
          <w:sz w:val="24"/>
          <w:szCs w:val="24"/>
        </w:rPr>
        <w:t>имеющих освещения к общей протяженности улиц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</w:t>
      </w:r>
      <w:r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- протяженность освященных улиц, км.;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Б – общая протяженность улиц, км.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lastRenderedPageBreak/>
        <w:t xml:space="preserve">- Доля площади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 к общей площади мест захоронений.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5F4066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Р2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площадь мест </w:t>
      </w:r>
      <w:proofErr w:type="gramStart"/>
      <w:r w:rsidRPr="000A04DC">
        <w:rPr>
          <w:sz w:val="24"/>
          <w:szCs w:val="24"/>
        </w:rPr>
        <w:t>захоронений</w:t>
      </w:r>
      <w:proofErr w:type="gramEnd"/>
      <w:r w:rsidRPr="000A04DC">
        <w:rPr>
          <w:sz w:val="24"/>
          <w:szCs w:val="24"/>
        </w:rPr>
        <w:t xml:space="preserve"> соответствующих санитарно-экологическим требованиям,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общей площади мест захоронений, </w:t>
      </w:r>
      <w:proofErr w:type="spellStart"/>
      <w:r w:rsidRPr="000A04DC">
        <w:rPr>
          <w:sz w:val="24"/>
          <w:szCs w:val="24"/>
        </w:rPr>
        <w:t>кв.м</w:t>
      </w:r>
      <w:proofErr w:type="spellEnd"/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населения, охваченного сбором и вывозом бытовых отходов и мусора</w:t>
      </w:r>
      <w:r>
        <w:rPr>
          <w:sz w:val="24"/>
          <w:szCs w:val="24"/>
        </w:rPr>
        <w:t xml:space="preserve">. 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Р3 = А / Б x 100%, где:</w:t>
      </w:r>
    </w:p>
    <w:p w:rsidR="005F4066" w:rsidRPr="000A04DC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</w:t>
      </w:r>
      <w:r>
        <w:rPr>
          <w:sz w:val="24"/>
          <w:szCs w:val="24"/>
        </w:rPr>
        <w:t>количество жителей, чел</w:t>
      </w:r>
      <w:r w:rsidRPr="000A04DC">
        <w:rPr>
          <w:sz w:val="24"/>
          <w:szCs w:val="24"/>
        </w:rPr>
        <w:t>.</w:t>
      </w:r>
    </w:p>
    <w:p w:rsidR="005F4066" w:rsidRDefault="005F4066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proofErr w:type="gramStart"/>
      <w:r>
        <w:rPr>
          <w:sz w:val="24"/>
          <w:szCs w:val="24"/>
        </w:rPr>
        <w:t>фактическое количество жителей</w:t>
      </w:r>
      <w:proofErr w:type="gramEnd"/>
      <w:r>
        <w:rPr>
          <w:sz w:val="24"/>
          <w:szCs w:val="24"/>
        </w:rPr>
        <w:t xml:space="preserve"> охваченное сбором и вывозом бытовых отходов и мусора, чел.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C4367B">
        <w:rPr>
          <w:sz w:val="24"/>
          <w:szCs w:val="24"/>
        </w:rPr>
        <w:t>. Доля площади мест массового отдыха, соответствующих санитарно-экологическим требованиям к общей площади мест массового отдыха жителей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C4367B" w:rsidRPr="000A04DC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число мест массового отдыха всего, шт.</w:t>
      </w:r>
    </w:p>
    <w:p w:rsidR="00C4367B" w:rsidRDefault="00C4367B" w:rsidP="00C4367B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число мест массового отдыха, соответствующих санитарно-экологическим требованиям, шт.</w:t>
      </w:r>
    </w:p>
    <w:p w:rsidR="00865838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43D5F">
        <w:rPr>
          <w:sz w:val="24"/>
          <w:szCs w:val="24"/>
        </w:rPr>
        <w:t>Доля переданной субсидии юридическим лицам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0A04DC">
        <w:rPr>
          <w:sz w:val="24"/>
          <w:szCs w:val="24"/>
        </w:rPr>
        <w:t xml:space="preserve"> = А / Б x 100%, где: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 w:rsidR="00CA5BD3">
        <w:rPr>
          <w:sz w:val="24"/>
          <w:szCs w:val="24"/>
        </w:rPr>
        <w:t>всего субсидий юридическим лицам, руб</w:t>
      </w:r>
      <w:r>
        <w:rPr>
          <w:sz w:val="24"/>
          <w:szCs w:val="24"/>
        </w:rPr>
        <w:t>.</w:t>
      </w:r>
    </w:p>
    <w:p w:rsidR="00865838" w:rsidRPr="000A04DC" w:rsidRDefault="00865838" w:rsidP="00865838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 w:rsidR="00CA5BD3">
        <w:rPr>
          <w:sz w:val="24"/>
          <w:szCs w:val="24"/>
        </w:rPr>
        <w:t>переданная субсидия юридическим лицам, руб.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Доля населения, охваченная электро-, тепло-, газо-, водоснабжением.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="000A04DC" w:rsidRPr="000A04DC">
        <w:rPr>
          <w:sz w:val="24"/>
          <w:szCs w:val="24"/>
        </w:rPr>
        <w:t xml:space="preserve"> = А / Б x 100%,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А – население, охваченное электро-, тепло-, газо-, водоснабжением, чел.</w:t>
      </w:r>
    </w:p>
    <w:p w:rsid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населения, чел.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A04DC">
        <w:rPr>
          <w:sz w:val="24"/>
          <w:szCs w:val="24"/>
        </w:rPr>
        <w:t xml:space="preserve">-. </w:t>
      </w:r>
      <w:r w:rsidRPr="00A43D5F">
        <w:rPr>
          <w:sz w:val="24"/>
          <w:szCs w:val="24"/>
        </w:rPr>
        <w:t>Доля котельных, обеспеченных резервными источниками электроснабжения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="000A04DC">
        <w:rPr>
          <w:sz w:val="24"/>
          <w:szCs w:val="24"/>
        </w:rPr>
        <w:t xml:space="preserve"> = А</w:t>
      </w:r>
      <w:r w:rsidR="000A04DC" w:rsidRPr="000A04DC">
        <w:rPr>
          <w:sz w:val="24"/>
          <w:szCs w:val="24"/>
        </w:rPr>
        <w:t xml:space="preserve"> x 100%</w:t>
      </w:r>
      <w:r w:rsidR="000A04DC">
        <w:rPr>
          <w:sz w:val="24"/>
          <w:szCs w:val="24"/>
        </w:rPr>
        <w:t xml:space="preserve"> / Б</w:t>
      </w:r>
      <w:r w:rsidR="000A04DC" w:rsidRPr="000A04DC">
        <w:rPr>
          <w:sz w:val="24"/>
          <w:szCs w:val="24"/>
        </w:rPr>
        <w:t>, где: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</w:t>
      </w:r>
      <w:r>
        <w:rPr>
          <w:sz w:val="24"/>
          <w:szCs w:val="24"/>
        </w:rPr>
        <w:t>Количество источников электроснабжения, шт</w:t>
      </w:r>
      <w:r w:rsidRPr="000A04DC">
        <w:rPr>
          <w:sz w:val="24"/>
          <w:szCs w:val="24"/>
        </w:rPr>
        <w:t>.</w:t>
      </w:r>
    </w:p>
    <w:p w:rsidR="005F4066" w:rsidRPr="000A04DC" w:rsidRDefault="000A04DC" w:rsidP="005F4066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Б – </w:t>
      </w:r>
      <w:r>
        <w:rPr>
          <w:sz w:val="24"/>
          <w:szCs w:val="24"/>
        </w:rPr>
        <w:t>общее количество котельных, шт.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 - Обеспечение содержания дорог общего пользования муниципального значения –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муниципального значения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          - Обеспечение ремонта автомобильных дорог общего пользования.</w:t>
      </w:r>
    </w:p>
    <w:p w:rsidR="000A04DC" w:rsidRPr="000A04DC" w:rsidRDefault="000A04DC" w:rsidP="000A04DC">
      <w:pPr>
        <w:ind w:firstLine="709"/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Целевой индикатор измеряется количеством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 xml:space="preserve"> и рассчитывается по формуле:</w:t>
      </w:r>
    </w:p>
    <w:p w:rsidR="000A04DC" w:rsidRPr="000A04DC" w:rsidRDefault="00865838" w:rsidP="000A04D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Р9</w:t>
      </w:r>
      <w:r w:rsidR="000A04DC" w:rsidRPr="000A04DC">
        <w:rPr>
          <w:sz w:val="24"/>
          <w:szCs w:val="24"/>
        </w:rPr>
        <w:t xml:space="preserve"> = А, где:</w:t>
      </w:r>
    </w:p>
    <w:p w:rsidR="000A04DC" w:rsidRPr="000A04DC" w:rsidRDefault="000A04DC" w:rsidP="000A04DC">
      <w:pPr>
        <w:jc w:val="both"/>
        <w:rPr>
          <w:sz w:val="24"/>
          <w:szCs w:val="24"/>
        </w:rPr>
      </w:pPr>
      <w:r w:rsidRPr="000A04DC">
        <w:rPr>
          <w:sz w:val="24"/>
          <w:szCs w:val="24"/>
        </w:rPr>
        <w:t xml:space="preserve">А – количество километров дорог общего пользования обеспеченные ремонтом </w:t>
      </w:r>
      <w:proofErr w:type="gramStart"/>
      <w:r w:rsidRPr="000A04DC">
        <w:rPr>
          <w:sz w:val="24"/>
          <w:szCs w:val="24"/>
        </w:rPr>
        <w:t>и  содержанием</w:t>
      </w:r>
      <w:proofErr w:type="gramEnd"/>
      <w:r w:rsidRPr="000A04DC">
        <w:rPr>
          <w:sz w:val="24"/>
          <w:szCs w:val="24"/>
        </w:rPr>
        <w:t>.</w:t>
      </w:r>
    </w:p>
    <w:p w:rsidR="002D05F6" w:rsidRDefault="002D05F6" w:rsidP="002D05F6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autoSpaceDE w:val="0"/>
        <w:autoSpaceDN w:val="0"/>
        <w:adjustRightInd w:val="0"/>
        <w:ind w:firstLine="53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Мероприятия подпрограммы разработаны на основе мониторинга ситуации, сложившейся в жилищной сфере, с учетом имеющихся ресурсов. Их осуществление позволит обеспечить достижение социально-экономических результатов.</w:t>
      </w:r>
    </w:p>
    <w:p w:rsidR="002D05F6" w:rsidRDefault="002D05F6" w:rsidP="002D05F6">
      <w:pPr>
        <w:autoSpaceDE w:val="0"/>
        <w:autoSpaceDN w:val="0"/>
        <w:adjustRightInd w:val="0"/>
        <w:ind w:firstLine="53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Финансирование мероприятий подпрограммы будет осуществляться за счет средств местного бюджета. </w:t>
      </w:r>
    </w:p>
    <w:p w:rsidR="002D05F6" w:rsidRDefault="002D05F6" w:rsidP="00187F1D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2D05F6" w:rsidRDefault="002D05F6" w:rsidP="002D05F6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</w:t>
      </w:r>
    </w:p>
    <w:p w:rsidR="002D05F6" w:rsidRDefault="002D05F6" w:rsidP="002D05F6">
      <w:pPr>
        <w:ind w:firstLine="720"/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</w:t>
      </w:r>
      <w:r w:rsidR="0082398C">
        <w:rPr>
          <w:sz w:val="24"/>
          <w:szCs w:val="24"/>
          <w:lang w:eastAsia="ru-RU"/>
        </w:rPr>
        <w:t>10413152,88</w:t>
      </w:r>
      <w:r w:rsidR="002F219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рублей, в том числе: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645051,68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667485,66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667474,34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412702,91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634685,10 рублей;</w:t>
      </w:r>
    </w:p>
    <w:p w:rsidR="002D05F6" w:rsidRDefault="002D05F6" w:rsidP="002D05F6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926378,00 рублей;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1</w:t>
      </w:r>
      <w:r w:rsidR="00D153E1">
        <w:rPr>
          <w:sz w:val="24"/>
          <w:szCs w:val="24"/>
          <w:lang w:eastAsia="ru-RU"/>
        </w:rPr>
        <w:t>211449,88</w:t>
      </w:r>
      <w:r>
        <w:rPr>
          <w:sz w:val="24"/>
          <w:szCs w:val="24"/>
          <w:lang w:eastAsia="ru-RU"/>
        </w:rPr>
        <w:t xml:space="preserve"> рублей;</w:t>
      </w:r>
    </w:p>
    <w:p w:rsidR="002D05F6" w:rsidRDefault="002F2192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1061362,55</w:t>
      </w:r>
      <w:r w:rsidR="002D05F6">
        <w:rPr>
          <w:sz w:val="24"/>
          <w:szCs w:val="24"/>
          <w:lang w:eastAsia="ru-RU"/>
        </w:rPr>
        <w:t xml:space="preserve"> рублей;</w:t>
      </w:r>
    </w:p>
    <w:p w:rsidR="002D05F6" w:rsidRDefault="00EE0FF9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2022 году -    1003104,21</w:t>
      </w:r>
      <w:r w:rsidR="002D05F6">
        <w:rPr>
          <w:sz w:val="24"/>
          <w:szCs w:val="24"/>
          <w:lang w:eastAsia="ru-RU"/>
        </w:rPr>
        <w:t xml:space="preserve"> рублей.</w:t>
      </w:r>
    </w:p>
    <w:p w:rsidR="00AF7896" w:rsidRDefault="00AF789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="00EC6F1D">
        <w:rPr>
          <w:sz w:val="24"/>
          <w:szCs w:val="24"/>
          <w:lang w:eastAsia="ru-RU"/>
        </w:rPr>
        <w:t>2023 году -     989631,15</w:t>
      </w:r>
      <w:r w:rsidR="00C84C42">
        <w:rPr>
          <w:sz w:val="24"/>
          <w:szCs w:val="24"/>
          <w:lang w:eastAsia="ru-RU"/>
        </w:rPr>
        <w:t xml:space="preserve"> рублей;</w:t>
      </w:r>
    </w:p>
    <w:p w:rsidR="00C84C42" w:rsidRDefault="00C84C42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82398C">
        <w:rPr>
          <w:sz w:val="24"/>
          <w:szCs w:val="24"/>
          <w:lang w:eastAsia="ru-RU"/>
        </w:rPr>
        <w:t xml:space="preserve">     884127,40</w:t>
      </w:r>
      <w:r w:rsidR="007E0B46">
        <w:rPr>
          <w:sz w:val="24"/>
          <w:szCs w:val="24"/>
          <w:lang w:eastAsia="ru-RU"/>
        </w:rPr>
        <w:t xml:space="preserve"> рублей;</w:t>
      </w:r>
    </w:p>
    <w:p w:rsidR="007E0B46" w:rsidRDefault="007E0B46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в </w:t>
      </w:r>
      <w:r w:rsidRPr="00EE0FF9">
        <w:rPr>
          <w:sz w:val="24"/>
          <w:szCs w:val="24"/>
          <w:lang w:eastAsia="ru-RU"/>
        </w:rPr>
        <w:t>2025 году -</w:t>
      </w:r>
      <w:r w:rsidR="0082398C">
        <w:rPr>
          <w:sz w:val="24"/>
          <w:szCs w:val="24"/>
          <w:lang w:eastAsia="ru-RU"/>
        </w:rPr>
        <w:t xml:space="preserve">     667300,00</w:t>
      </w:r>
      <w:r w:rsidR="00EE0FF9">
        <w:rPr>
          <w:sz w:val="24"/>
          <w:szCs w:val="24"/>
          <w:lang w:eastAsia="ru-RU"/>
        </w:rPr>
        <w:t xml:space="preserve"> </w:t>
      </w:r>
      <w:r w:rsidR="00EC6F1D">
        <w:rPr>
          <w:sz w:val="24"/>
          <w:szCs w:val="24"/>
          <w:lang w:eastAsia="ru-RU"/>
        </w:rPr>
        <w:t>рублей;</w:t>
      </w:r>
    </w:p>
    <w:p w:rsidR="00EC6F1D" w:rsidRDefault="0082398C" w:rsidP="00AF789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 642400,00</w:t>
      </w:r>
      <w:bookmarkStart w:id="0" w:name="_GoBack"/>
      <w:bookmarkEnd w:id="0"/>
      <w:r w:rsidR="00EC6F1D">
        <w:rPr>
          <w:sz w:val="24"/>
          <w:szCs w:val="24"/>
          <w:lang w:eastAsia="ru-RU"/>
        </w:rPr>
        <w:t xml:space="preserve"> рублей.</w:t>
      </w:r>
    </w:p>
    <w:p w:rsidR="002D05F6" w:rsidRDefault="002D05F6" w:rsidP="00AF7896">
      <w:pPr>
        <w:rPr>
          <w:sz w:val="24"/>
          <w:szCs w:val="24"/>
          <w:lang w:eastAsia="ru-RU"/>
        </w:rPr>
      </w:pPr>
    </w:p>
    <w:p w:rsidR="001C60A5" w:rsidRDefault="001C60A5" w:rsidP="005B1195">
      <w:pPr>
        <w:rPr>
          <w:sz w:val="24"/>
          <w:szCs w:val="24"/>
          <w:lang w:eastAsia="ru-RU"/>
        </w:rPr>
      </w:pPr>
    </w:p>
    <w:p w:rsidR="002D05F6" w:rsidRDefault="002D05F6" w:rsidP="002D05F6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2D05F6" w:rsidRDefault="002D05F6" w:rsidP="002D05F6">
      <w:pPr>
        <w:jc w:val="center"/>
        <w:rPr>
          <w:sz w:val="24"/>
          <w:szCs w:val="24"/>
          <w:lang w:eastAsia="ru-RU"/>
        </w:rPr>
      </w:pP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поддержать </w:t>
      </w:r>
      <w:proofErr w:type="spellStart"/>
      <w:r>
        <w:rPr>
          <w:sz w:val="24"/>
          <w:szCs w:val="24"/>
          <w:lang w:eastAsia="ru-RU"/>
        </w:rPr>
        <w:t>внутрипоселковые</w:t>
      </w:r>
      <w:proofErr w:type="spellEnd"/>
      <w:r>
        <w:rPr>
          <w:sz w:val="24"/>
          <w:szCs w:val="24"/>
          <w:lang w:eastAsia="ru-RU"/>
        </w:rPr>
        <w:t xml:space="preserve"> автомобильные дороги на уровне, соответствующем категории дороги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обеспечить население качественным уличным освещением;</w:t>
      </w:r>
    </w:p>
    <w:p w:rsidR="002D05F6" w:rsidRDefault="002D05F6" w:rsidP="002D05F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улучшить благоустройство населенных пунктов поселения;</w:t>
      </w:r>
    </w:p>
    <w:p w:rsidR="002D05F6" w:rsidRDefault="002D05F6" w:rsidP="002D05F6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надлежаще содержать места захоронения;</w:t>
      </w:r>
    </w:p>
    <w:p w:rsidR="002D05F6" w:rsidRDefault="002D05F6" w:rsidP="002D05F6">
      <w:pPr>
        <w:jc w:val="both"/>
        <w:rPr>
          <w:sz w:val="24"/>
          <w:szCs w:val="24"/>
          <w:lang w:eastAsia="ru-RU"/>
        </w:rPr>
      </w:pPr>
    </w:p>
    <w:p w:rsidR="002D05F6" w:rsidRPr="00187F1D" w:rsidRDefault="00187F1D" w:rsidP="002D05F6">
      <w:pPr>
        <w:autoSpaceDE w:val="0"/>
        <w:autoSpaceDN w:val="0"/>
        <w:adjustRightInd w:val="0"/>
        <w:ind w:firstLine="709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</w:t>
      </w:r>
      <w:r w:rsidR="002D05F6" w:rsidRPr="00187F1D">
        <w:rPr>
          <w:b/>
          <w:sz w:val="24"/>
          <w:szCs w:val="24"/>
          <w:lang w:eastAsia="ru-RU"/>
        </w:rPr>
        <w:t>. Описание системы управления реализацией подпрограммы</w:t>
      </w:r>
    </w:p>
    <w:p w:rsidR="002D05F6" w:rsidRDefault="002D05F6" w:rsidP="002D05F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</w:t>
      </w:r>
      <w:proofErr w:type="gramStart"/>
      <w:r>
        <w:rPr>
          <w:kern w:val="2"/>
          <w:sz w:val="24"/>
          <w:szCs w:val="24"/>
          <w:lang w:eastAsia="ru-RU"/>
        </w:rPr>
        <w:t>исполнителем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kern w:val="2"/>
            <w:sz w:val="24"/>
            <w:szCs w:val="24"/>
            <w:lang w:eastAsia="ru-RU"/>
          </w:rPr>
          <w:t>2013 г</w:t>
        </w:r>
      </w:smartTag>
      <w:r>
        <w:rPr>
          <w:kern w:val="2"/>
          <w:sz w:val="24"/>
          <w:szCs w:val="24"/>
          <w:lang w:eastAsia="ru-RU"/>
        </w:rPr>
        <w:t>. № 31.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 предусматривает организацию выполнения </w:t>
      </w:r>
      <w:proofErr w:type="gramStart"/>
      <w:r>
        <w:rPr>
          <w:kern w:val="2"/>
          <w:sz w:val="24"/>
          <w:szCs w:val="24"/>
          <w:lang w:eastAsia="ru-RU"/>
        </w:rPr>
        <w:t>мероприятий  подпрограммы</w:t>
      </w:r>
      <w:proofErr w:type="gramEnd"/>
      <w:r>
        <w:rPr>
          <w:kern w:val="2"/>
          <w:sz w:val="24"/>
          <w:szCs w:val="24"/>
          <w:lang w:eastAsia="ru-RU"/>
        </w:rPr>
        <w:t xml:space="preserve"> исполнителем.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</w:t>
      </w:r>
      <w:r>
        <w:rPr>
          <w:kern w:val="2"/>
          <w:sz w:val="24"/>
          <w:szCs w:val="24"/>
          <w:lang w:eastAsia="ru-RU"/>
        </w:rPr>
        <w:lastRenderedPageBreak/>
        <w:t xml:space="preserve">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D05F6" w:rsidRDefault="002D05F6" w:rsidP="002D05F6">
      <w:pPr>
        <w:ind w:firstLine="539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её выполнение и конечные результаты реализации подпрограммы.</w:t>
      </w:r>
    </w:p>
    <w:p w:rsidR="00E15F7F" w:rsidRPr="00850E99" w:rsidRDefault="00E15F7F" w:rsidP="002D05F6">
      <w:pPr>
        <w:jc w:val="both"/>
        <w:rPr>
          <w:sz w:val="24"/>
          <w:szCs w:val="24"/>
        </w:rPr>
      </w:pPr>
    </w:p>
    <w:sectPr w:rsidR="00E15F7F" w:rsidRPr="00850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4"/>
    <w:rsid w:val="000A04DC"/>
    <w:rsid w:val="00187F1D"/>
    <w:rsid w:val="001C60A5"/>
    <w:rsid w:val="002914FF"/>
    <w:rsid w:val="002D05F6"/>
    <w:rsid w:val="002F2192"/>
    <w:rsid w:val="00302DE8"/>
    <w:rsid w:val="0030692B"/>
    <w:rsid w:val="003E4E74"/>
    <w:rsid w:val="00472D79"/>
    <w:rsid w:val="004A6CE6"/>
    <w:rsid w:val="005B1195"/>
    <w:rsid w:val="005F4066"/>
    <w:rsid w:val="006721E3"/>
    <w:rsid w:val="007A2CD9"/>
    <w:rsid w:val="007E0B46"/>
    <w:rsid w:val="0082398C"/>
    <w:rsid w:val="00850E99"/>
    <w:rsid w:val="00865838"/>
    <w:rsid w:val="009E32E0"/>
    <w:rsid w:val="00A80071"/>
    <w:rsid w:val="00AF7896"/>
    <w:rsid w:val="00B14692"/>
    <w:rsid w:val="00C4367B"/>
    <w:rsid w:val="00C84C42"/>
    <w:rsid w:val="00CA5BD3"/>
    <w:rsid w:val="00D153E1"/>
    <w:rsid w:val="00D774CC"/>
    <w:rsid w:val="00D8432F"/>
    <w:rsid w:val="00E15F7F"/>
    <w:rsid w:val="00EC6F1D"/>
    <w:rsid w:val="00EE0FF9"/>
    <w:rsid w:val="00E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50EA46"/>
  <w15:chartTrackingRefBased/>
  <w15:docId w15:val="{07460E9B-9893-43F4-BB77-644C3D8D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5F6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2195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2020-10-09T03:44:00Z</dcterms:created>
  <dcterms:modified xsi:type="dcterms:W3CDTF">2024-04-17T06:12:00Z</dcterms:modified>
</cp:coreProperties>
</file>